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1529A85C" w:rsidR="00897C31" w:rsidRPr="00525513" w:rsidRDefault="007963B9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DÉCIMA </w:t>
            </w:r>
            <w:r w:rsidR="00B45A18">
              <w:rPr>
                <w:rFonts w:asciiTheme="minorHAnsi" w:hAnsiTheme="minorHAnsi" w:cstheme="minorHAnsi"/>
                <w:sz w:val="24"/>
                <w:szCs w:val="24"/>
              </w:rPr>
              <w:t>QUARTA</w:t>
            </w:r>
            <w:r w:rsidR="004C4E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</w:t>
            </w:r>
            <w:r w:rsidR="00BF4479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LEGISLATURA </w:t>
            </w:r>
            <w:r w:rsidR="00BF4479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CÂMARA MUNICIPAL DE CORONEL DOMINGOS SOARES, AOS </w:t>
            </w:r>
            <w:r w:rsidR="00BF447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CB7CAE">
              <w:rPr>
                <w:rFonts w:asciiTheme="minorHAnsi" w:hAnsiTheme="minorHAnsi" w:cstheme="minorHAnsi"/>
                <w:sz w:val="24"/>
                <w:szCs w:val="24"/>
              </w:rPr>
              <w:t>MAIO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0198D1E" w:rsidR="001112C2" w:rsidRPr="006369E7" w:rsidRDefault="00897C3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Municipal </w:t>
            </w:r>
          </w:p>
          <w:p w14:paraId="2AC93099" w14:textId="6C3941BB" w:rsidR="00897C31" w:rsidRPr="001112C2" w:rsidRDefault="0099527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Décima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F4479">
              <w:rPr>
                <w:rFonts w:asciiTheme="minorHAnsi" w:hAnsiTheme="minorHAnsi" w:cstheme="minorHAnsi"/>
                <w:b/>
                <w:sz w:val="24"/>
                <w:szCs w:val="24"/>
              </w:rPr>
              <w:t>Quarta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13060A41" w14:textId="4A252C83" w:rsidR="00897C31" w:rsidRPr="0011038E" w:rsidRDefault="00543881" w:rsidP="007963B9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82405" w14:textId="113A7701" w:rsidR="007963B9" w:rsidRDefault="00897C31" w:rsidP="00CB7CAE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F525965" w14:textId="77777777" w:rsidR="00CB7CAE" w:rsidRDefault="00CB7CAE" w:rsidP="00CB7CA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11B1E5" w14:textId="4056044D" w:rsidR="004B4CB1" w:rsidRDefault="00BF4479" w:rsidP="007D2629">
            <w:pPr>
              <w:pStyle w:val="PargrafodaLista"/>
              <w:numPr>
                <w:ilvl w:val="2"/>
                <w:numId w:val="1"/>
              </w:numPr>
              <w:tabs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Ofício Nº</w:t>
            </w:r>
            <w:r w:rsidR="00F437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147</w:t>
            </w:r>
            <w:r w:rsidR="00A238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/2023, </w:t>
            </w:r>
            <w:r w:rsidR="00A23844">
              <w:rPr>
                <w:rFonts w:asciiTheme="minorHAnsi" w:hAnsiTheme="minorHAnsi" w:cstheme="minorHAnsi"/>
                <w:sz w:val="24"/>
                <w:szCs w:val="24"/>
              </w:rPr>
              <w:t>rec</w:t>
            </w:r>
            <w:r w:rsidR="00F437F9">
              <w:rPr>
                <w:rFonts w:asciiTheme="minorHAnsi" w:hAnsiTheme="minorHAnsi" w:cstheme="minorHAnsi"/>
                <w:sz w:val="24"/>
                <w:szCs w:val="24"/>
              </w:rPr>
              <w:t xml:space="preserve">ebido do Gabinete, datado em 16 </w:t>
            </w:r>
            <w:r w:rsidR="00A23844">
              <w:rPr>
                <w:rFonts w:asciiTheme="minorHAnsi" w:hAnsiTheme="minorHAnsi" w:cstheme="minorHAnsi"/>
                <w:sz w:val="24"/>
                <w:szCs w:val="24"/>
              </w:rPr>
              <w:t xml:space="preserve">de maio do ocorrente ano, que </w:t>
            </w:r>
            <w:r w:rsidR="00297D46">
              <w:rPr>
                <w:rFonts w:asciiTheme="minorHAnsi" w:hAnsiTheme="minorHAnsi" w:cstheme="minorHAnsi"/>
                <w:sz w:val="24"/>
                <w:szCs w:val="24"/>
              </w:rPr>
              <w:t>encaminha a esta Casa de Leis,</w:t>
            </w:r>
            <w:r w:rsidR="00F437F9">
              <w:rPr>
                <w:rFonts w:asciiTheme="minorHAnsi" w:hAnsiTheme="minorHAnsi" w:cstheme="minorHAnsi"/>
                <w:sz w:val="24"/>
                <w:szCs w:val="24"/>
              </w:rPr>
              <w:t xml:space="preserve"> para apreciação, votação, e aprovação, o Projeto de Lei Nº1028/2023, que em súmula, </w:t>
            </w:r>
            <w:r w:rsidR="00F437F9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“Autoriza o Poder Executivo Municipal a abrir um crédito Adicional Suplementar e Especial no Orçamento Vigente</w:t>
            </w:r>
            <w:r w:rsidR="00A23844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.”</w:t>
            </w:r>
          </w:p>
          <w:p w14:paraId="3EEFDDE2" w14:textId="77777777" w:rsidR="004B4CB1" w:rsidRPr="004B4CB1" w:rsidRDefault="004B4CB1" w:rsidP="004B4CB1">
            <w:pPr>
              <w:tabs>
                <w:tab w:val="num" w:pos="644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28ABF55B" w:rsidR="00C862E7" w:rsidRDefault="00897C31" w:rsidP="00997B02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16873A33" w14:textId="0F38CC47" w:rsidR="00F437F9" w:rsidRPr="00D849AD" w:rsidRDefault="00F437F9" w:rsidP="00D849AD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Ofício Nº 36</w:t>
            </w:r>
            <w:r w:rsidR="00847C17"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/2023,</w:t>
            </w:r>
            <w:r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DEPARTAMENTO DE ENGENHARIA,</w:t>
            </w:r>
            <w:r w:rsidRPr="00F437F9">
              <w:rPr>
                <w:rFonts w:asciiTheme="minorHAnsi" w:hAnsiTheme="minorHAnsi" w:cstheme="minorHAnsi"/>
                <w:sz w:val="24"/>
                <w:szCs w:val="24"/>
              </w:rPr>
              <w:t xml:space="preserve"> datado em 12</w:t>
            </w:r>
            <w:r w:rsidR="00847C17" w:rsidRPr="00F437F9">
              <w:rPr>
                <w:rFonts w:asciiTheme="minorHAnsi" w:hAnsiTheme="minorHAnsi" w:cstheme="minorHAnsi"/>
                <w:sz w:val="24"/>
                <w:szCs w:val="24"/>
              </w:rPr>
              <w:t xml:space="preserve"> de MAIO de 2023, que vem solicitar a cedência das dependências da Câmara Municipal, para a </w:t>
            </w:r>
            <w:r w:rsidRPr="00F437F9">
              <w:rPr>
                <w:rFonts w:asciiTheme="minorHAnsi" w:hAnsiTheme="minorHAnsi" w:cstheme="minorHAnsi"/>
                <w:sz w:val="24"/>
                <w:szCs w:val="24"/>
              </w:rPr>
              <w:t>reali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zação da </w:t>
            </w:r>
            <w:r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4ª AUDIÊNCIA PÚBLICA DE REVISÃO DO PLANO DIRETOR DO MUNICÍPIO, para a data 01 de junho de 2023, a partir das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D849AD">
              <w:rPr>
                <w:rFonts w:asciiTheme="minorHAnsi" w:hAnsiTheme="minorHAnsi" w:cstheme="minorHAnsi"/>
                <w:b/>
                <w:sz w:val="24"/>
                <w:szCs w:val="24"/>
              </w:rPr>
              <w:t>h00</w:t>
            </w:r>
            <w:r w:rsidRPr="00F437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791D7DD3" w14:textId="77777777" w:rsidR="00D849AD" w:rsidRPr="00D849AD" w:rsidRDefault="00D849AD" w:rsidP="00D849A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80928B" w14:textId="28BFC533" w:rsidR="00F437F9" w:rsidRPr="00D849AD" w:rsidRDefault="00F437F9" w:rsidP="00D849AD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49AD">
              <w:rPr>
                <w:rFonts w:asciiTheme="minorHAnsi" w:hAnsiTheme="minorHAnsi" w:cstheme="minorHAnsi"/>
                <w:b/>
                <w:sz w:val="24"/>
                <w:szCs w:val="24"/>
              </w:rPr>
              <w:t>Ofício Nº 03/2023, DEPARTAMENTO DE CONTABILIDADE,</w:t>
            </w:r>
            <w:r w:rsidRPr="00D849AD">
              <w:rPr>
                <w:rFonts w:asciiTheme="minorHAnsi" w:hAnsiTheme="minorHAnsi" w:cstheme="minorHAnsi"/>
                <w:sz w:val="24"/>
                <w:szCs w:val="24"/>
              </w:rPr>
              <w:t xml:space="preserve"> datado em 10</w:t>
            </w:r>
            <w:r w:rsidR="00D849AD">
              <w:rPr>
                <w:rFonts w:asciiTheme="minorHAnsi" w:hAnsiTheme="minorHAnsi" w:cstheme="minorHAnsi"/>
                <w:sz w:val="24"/>
                <w:szCs w:val="24"/>
              </w:rPr>
              <w:t xml:space="preserve"> de MAIO de 2023, que vem através deste convidar Vossa Excelência e os demais vereadores para comparecerem na </w:t>
            </w:r>
            <w:r w:rsidR="00D849AD" w:rsidRPr="00D849AD">
              <w:rPr>
                <w:rFonts w:asciiTheme="minorHAnsi" w:hAnsiTheme="minorHAnsi" w:cstheme="minorHAnsi"/>
                <w:b/>
                <w:sz w:val="24"/>
                <w:szCs w:val="24"/>
              </w:rPr>
              <w:t>AUDIÊNCIA PÚBLICA</w:t>
            </w:r>
            <w:r w:rsidR="00D849AD">
              <w:rPr>
                <w:rFonts w:asciiTheme="minorHAnsi" w:hAnsiTheme="minorHAnsi" w:cstheme="minorHAnsi"/>
                <w:sz w:val="24"/>
                <w:szCs w:val="24"/>
              </w:rPr>
              <w:t xml:space="preserve"> acerca do cumprimento das METAS FISCAIS, referente ao 1º Quadrimestre do ano de 2023. </w:t>
            </w:r>
          </w:p>
          <w:p w14:paraId="5FFCF7D6" w14:textId="77777777" w:rsidR="00D849AD" w:rsidRPr="00D849AD" w:rsidRDefault="00D849AD" w:rsidP="00D849A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B6292C" w14:textId="110166D5" w:rsidR="00847C17" w:rsidRPr="007D2629" w:rsidRDefault="00847C17" w:rsidP="00847C17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B7CAE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="00D849AD">
              <w:rPr>
                <w:rFonts w:asciiTheme="minorHAnsi" w:hAnsiTheme="minorHAnsi" w:cstheme="minorHAnsi"/>
                <w:b/>
                <w:sz w:val="24"/>
                <w:szCs w:val="24"/>
              </w:rPr>
              <w:t>fício nº 03/2023, DEPARTAMENTO MUNICIPAL DE SAÚDE</w:t>
            </w:r>
            <w:r w:rsidRPr="00CB7CAE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CB7CAE">
              <w:rPr>
                <w:rFonts w:asciiTheme="minorHAnsi" w:hAnsiTheme="minorHAnsi" w:cstheme="minorHAnsi"/>
                <w:sz w:val="24"/>
                <w:szCs w:val="24"/>
              </w:rPr>
              <w:t xml:space="preserve"> datado em </w:t>
            </w:r>
            <w:r w:rsidR="00D849AD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maio de 2023, que </w:t>
            </w:r>
            <w:r w:rsidR="00D849AD">
              <w:rPr>
                <w:rFonts w:asciiTheme="minorHAnsi" w:hAnsiTheme="minorHAnsi" w:cstheme="minorHAnsi"/>
                <w:sz w:val="24"/>
                <w:szCs w:val="24"/>
              </w:rPr>
              <w:t>vem solicitar as dependências da Câmara Municipal, para realização da AUDIÊNCIA PÚBLICA DA SAÚDE, a ser realizado no dia 26 de maio de 2023, a partir das 14h00.</w:t>
            </w:r>
          </w:p>
          <w:p w14:paraId="551F0022" w14:textId="77777777" w:rsidR="00847C17" w:rsidRPr="00847C17" w:rsidRDefault="00847C17" w:rsidP="00847C1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bookmarkEnd w:id="0"/>
          <w:p w14:paraId="3874C3F1" w14:textId="7705A644" w:rsidR="00297D46" w:rsidRPr="008D3D2A" w:rsidRDefault="00897C31" w:rsidP="00297D46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</w:p>
          <w:p w14:paraId="2EC87192" w14:textId="682633C8" w:rsidR="008D3D2A" w:rsidRPr="00B23192" w:rsidRDefault="008D3D2A" w:rsidP="008D3D2A">
            <w:pPr>
              <w:pStyle w:val="PargrafodaLista"/>
              <w:numPr>
                <w:ilvl w:val="0"/>
                <w:numId w:val="49"/>
              </w:num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N°31</w:t>
            </w: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Executivo Municipal,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que através de seu setor competente, realize a manutenção e trocas de lâmpadas dos postes de iluminação Pública na comunidade da Lavrama.</w:t>
            </w:r>
          </w:p>
          <w:p w14:paraId="3D6512AB" w14:textId="77777777" w:rsidR="00FB7F80" w:rsidRPr="008D3D2A" w:rsidRDefault="008D3D2A" w:rsidP="00847C17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N°32</w:t>
            </w: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Executivo Municipal,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que seja retomado a Regularização Fundiária – REURB, no município de Coronel Domingos Soares.</w:t>
            </w:r>
          </w:p>
          <w:p w14:paraId="6E7DE979" w14:textId="535A137D" w:rsidR="008D3D2A" w:rsidRPr="00847C17" w:rsidRDefault="008D3D2A" w:rsidP="00847C17">
            <w:pPr>
              <w:pStyle w:val="PargrafodaLista"/>
              <w:numPr>
                <w:ilvl w:val="0"/>
                <w:numId w:val="49"/>
              </w:numPr>
              <w:jc w:val="both"/>
              <w:rPr>
                <w:rFonts w:asciiTheme="minorHAnsi" w:eastAsia="Yu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INDICAÇÃO PARLAMENTAR N°33</w:t>
            </w:r>
            <w:r w:rsidRPr="001E3DD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 </w:t>
            </w:r>
            <w:r w:rsidRPr="001E3DDB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autoria do vereador João Evandro de Souza Tibes, indica ao Executivo Municipal,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para que encaminhe a esta Casa de Leis, Projeto de Lei que disponha sobre reajuste do piso salarial dos profissionais da saúde, especialmente de enfermeira(O) e auxiliares e técnicos de enfermagem.</w:t>
            </w: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DFC8D" w14:textId="14CFED7C" w:rsidR="004B0598" w:rsidRDefault="00897C31" w:rsidP="00064C73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76E67FD9" w14:textId="131A1F9F" w:rsidR="00BF0A8F" w:rsidRPr="00804E55" w:rsidRDefault="00BF0A8F" w:rsidP="00BF0A8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Projeto de Lei Substitutivo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 ao Projeto de Lei Nº04/2023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Legislativo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Institui a Lei Contra a Prática de Nepotismo no âmbito do município de Coronel Domingos Soares, estado do Paraná, e dá outras providência.”</w:t>
            </w:r>
          </w:p>
          <w:p w14:paraId="398968A6" w14:textId="3CF4A5A9" w:rsidR="00BF0A8F" w:rsidRPr="000F5766" w:rsidRDefault="00BF0A8F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 Substitutivo 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nº Lei 0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457904DE" w14:textId="6F9C3245" w:rsidR="00B1262F" w:rsidRPr="00CA58E7" w:rsidRDefault="00B1262F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nº01/2023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EBC9350" w14:textId="77777777" w:rsidR="00B1262F" w:rsidRPr="00CA58E7" w:rsidRDefault="00B1262F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312F027F" w14:textId="3C415FFD" w:rsidR="00BF0A8F" w:rsidRPr="00B1262F" w:rsidRDefault="00B1262F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7D28E54" w14:textId="77777777" w:rsidR="00BF0A8F" w:rsidRDefault="00BF0A8F" w:rsidP="00BF0A8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5429C1" w14:textId="27EEFF98" w:rsidR="00BF0A8F" w:rsidRDefault="00BF0A8F" w:rsidP="00BF0A8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Dispõe sobre a obrigatoriedade de realização de AUDIÊNCIAS PÚBLICAS, para obras de pavimentação na zona rural, e dá outras providências.”</w:t>
            </w:r>
          </w:p>
          <w:p w14:paraId="4B67CEFD" w14:textId="0C42D48D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Parecer da comissão de Constituição e Justiça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687C9FE4" w14:textId="169A5641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nº05/2023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00EE1D2" w14:textId="77777777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25F9EFA9" w14:textId="77777777" w:rsidR="001579C8" w:rsidRPr="001579C8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457755A" w14:textId="77777777" w:rsidR="001579C8" w:rsidRPr="001579C8" w:rsidRDefault="001579C8" w:rsidP="001579C8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8C2CDA1" w14:textId="6EDB4639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Garante a isenção de pagamento de inscrição em programações desportivas e/ou esportivas para todo e qualquer atleta do município de Coronel Domingos soares, estado do Paraná.”</w:t>
            </w:r>
          </w:p>
          <w:p w14:paraId="006005C3" w14:textId="5004B8E4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 Pareceres das comissões de Constituição e Justiça, Educação, Esporte e Cultura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7EC9AB08" w14:textId="77777777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Primeira votação do Projeto </w:t>
            </w:r>
            <w:bookmarkStart w:id="1" w:name="_GoBack"/>
            <w:bookmarkEnd w:id="1"/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 Lei nº05/2023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9B33DA8" w14:textId="77777777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0C511F8A" w14:textId="77777777" w:rsidR="001579C8" w:rsidRPr="001579C8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4DB052AD" w14:textId="77777777" w:rsidR="001579C8" w:rsidRPr="001579C8" w:rsidRDefault="001579C8" w:rsidP="001579C8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0A21CC89" w14:textId="33AEBB8A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1025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Extingue e Cria cargo no quadro dos cargos em função gratificação da Lei Municipal 816/2017, e dá outras providências.”</w:t>
            </w:r>
          </w:p>
          <w:p w14:paraId="6D8255B2" w14:textId="3492EDCE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 Pareceres das comissões de Constituição e Justiça, Finanças e Orçamento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3C1E8CE5" w14:textId="676EC7D0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nº1025/2023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B0FF126" w14:textId="77777777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7F019FF1" w14:textId="2AD445E2" w:rsidR="001579C8" w:rsidRPr="009A3731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104372A8" w14:textId="5B30E143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1026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Ratifica as alterações realizadas no protocolo de intenções e Estatuto Social do consórcio Intermunicipal de Saúde.”</w:t>
            </w:r>
          </w:p>
          <w:p w14:paraId="7B48BC21" w14:textId="4F502075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Leitura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 Pareceres das comissões de Constituição e Justiça, Finanças e Orçamento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3066393F" w14:textId="0B47958E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nº1026/2023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CAEF815" w14:textId="77777777" w:rsidR="001579C8" w:rsidRPr="00CA58E7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3F70216F" w14:textId="77777777" w:rsidR="001579C8" w:rsidRPr="009A3731" w:rsidRDefault="001579C8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56289168" w14:textId="2346E6F7" w:rsidR="009A3731" w:rsidRDefault="009A3731" w:rsidP="009A37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1028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Municipal a Abrir um crédito Adicional Suplementar e Especial no Orçamento Vigente.”</w:t>
            </w:r>
          </w:p>
          <w:p w14:paraId="07FA5D28" w14:textId="5C51F742" w:rsidR="009A3731" w:rsidRPr="000F5766" w:rsidRDefault="009A3731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1028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2AD489FF" w14:textId="56460F78" w:rsidR="009A3731" w:rsidRPr="00614540" w:rsidRDefault="009A3731" w:rsidP="00B1262F">
            <w:pPr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36BEB389" w14:textId="77777777" w:rsidR="009A3731" w:rsidRPr="00965EFD" w:rsidRDefault="009A3731" w:rsidP="00B1262F">
            <w:pPr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0639B5C6" w14:textId="7BB96658" w:rsidR="00835AFE" w:rsidRPr="00835AFE" w:rsidRDefault="009A3731" w:rsidP="00B1262F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6EFF2E44" w14:textId="233DBD10" w:rsidR="00835AFE" w:rsidRDefault="00835AFE" w:rsidP="00835A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1029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Autoriza o Poder Executivo a contratar operação de Crédito com a CAIXA ECONÔMICA FEDERAL, e dá outras providências.”</w:t>
            </w:r>
          </w:p>
          <w:p w14:paraId="3CEE8914" w14:textId="0B1F4BB6" w:rsidR="00835AFE" w:rsidRPr="000F5766" w:rsidRDefault="00835AFE" w:rsidP="00B1262F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Leitura do Projeto de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Lei Nº Lei 1029</w:t>
            </w:r>
            <w:r w:rsidRPr="000F576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/2023, bem como da mensagem que o acompanha. </w:t>
            </w:r>
          </w:p>
          <w:p w14:paraId="260D99D6" w14:textId="77777777" w:rsidR="00835AFE" w:rsidRPr="00614540" w:rsidRDefault="00835AFE" w:rsidP="00B1262F">
            <w:pPr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Encaminha-se a baixa do Projeto, para a Comissão de Constituição e Justiça,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Finanças e Orçamento, 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após volte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para apreciação em Plenário em P</w:t>
            </w: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rimeira votação.</w:t>
            </w:r>
          </w:p>
          <w:p w14:paraId="72D36AD9" w14:textId="77777777" w:rsidR="00835AFE" w:rsidRPr="00965EFD" w:rsidRDefault="00835AFE" w:rsidP="00B1262F">
            <w:pPr>
              <w:numPr>
                <w:ilvl w:val="0"/>
                <w:numId w:val="40"/>
              </w:num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 os contrários que se manifestem.</w:t>
            </w:r>
          </w:p>
          <w:p w14:paraId="421DFC27" w14:textId="54A894A3" w:rsidR="00835AFE" w:rsidRPr="00835AFE" w:rsidRDefault="00835AFE" w:rsidP="00B1262F">
            <w:pPr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5EFD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</w:tc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5FE1DA38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</w:t>
            </w:r>
            <w:r w:rsidR="009A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ABERTA A PALAVRA AOS VEREADORES.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6A11DBC4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</w:t>
            </w:r>
            <w:r w:rsidR="009A37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SESSÃO ORDINÁRIA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no dia </w:t>
            </w:r>
            <w:r w:rsidR="009A37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29</w:t>
            </w:r>
            <w:r w:rsidR="000D13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</w:t>
            </w:r>
            <w:r w:rsidR="00B5362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maio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João Evandro de Souza Tibes                               Tiago Silveira Neves </w:t>
            </w:r>
            <w:proofErr w:type="spellStart"/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>Montebeles</w:t>
            </w:r>
            <w:proofErr w:type="spellEnd"/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8B8DF" w14:textId="77777777" w:rsidR="00651747" w:rsidRDefault="00651747">
      <w:r>
        <w:separator/>
      </w:r>
    </w:p>
  </w:endnote>
  <w:endnote w:type="continuationSeparator" w:id="0">
    <w:p w14:paraId="3D36DC99" w14:textId="77777777" w:rsidR="00651747" w:rsidRDefault="0065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7E3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A9666" w14:textId="77777777" w:rsidR="00651747" w:rsidRDefault="00651747">
      <w:r>
        <w:separator/>
      </w:r>
    </w:p>
  </w:footnote>
  <w:footnote w:type="continuationSeparator" w:id="0">
    <w:p w14:paraId="7D100E0A" w14:textId="77777777" w:rsidR="00651747" w:rsidRDefault="0065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55B"/>
    <w:multiLevelType w:val="hybridMultilevel"/>
    <w:tmpl w:val="26143C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3">
    <w:nsid w:val="105F3F32"/>
    <w:multiLevelType w:val="hybridMultilevel"/>
    <w:tmpl w:val="2BF49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35560E3"/>
    <w:multiLevelType w:val="hybridMultilevel"/>
    <w:tmpl w:val="C68211E6"/>
    <w:lvl w:ilvl="0" w:tplc="D7D246F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49370C"/>
    <w:multiLevelType w:val="hybridMultilevel"/>
    <w:tmpl w:val="F2F2E6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B02ED"/>
    <w:multiLevelType w:val="hybridMultilevel"/>
    <w:tmpl w:val="522A81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9362A"/>
    <w:multiLevelType w:val="hybridMultilevel"/>
    <w:tmpl w:val="2EB65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84585"/>
    <w:multiLevelType w:val="hybridMultilevel"/>
    <w:tmpl w:val="75DC187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>
    <w:nsid w:val="372952CF"/>
    <w:multiLevelType w:val="hybridMultilevel"/>
    <w:tmpl w:val="4FB8B4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1263B"/>
    <w:multiLevelType w:val="hybridMultilevel"/>
    <w:tmpl w:val="B732B05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>
    <w:nsid w:val="5190466C"/>
    <w:multiLevelType w:val="hybridMultilevel"/>
    <w:tmpl w:val="E03608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97E8D"/>
    <w:multiLevelType w:val="hybridMultilevel"/>
    <w:tmpl w:val="68620272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A367E"/>
    <w:multiLevelType w:val="hybridMultilevel"/>
    <w:tmpl w:val="9EA840EA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33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8946F2D"/>
    <w:multiLevelType w:val="hybridMultilevel"/>
    <w:tmpl w:val="B212F1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07BA1"/>
    <w:multiLevelType w:val="hybridMultilevel"/>
    <w:tmpl w:val="29ECAC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75D25"/>
    <w:multiLevelType w:val="hybridMultilevel"/>
    <w:tmpl w:val="C7744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B6222"/>
    <w:multiLevelType w:val="hybridMultilevel"/>
    <w:tmpl w:val="07CA273E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934AF"/>
    <w:multiLevelType w:val="hybridMultilevel"/>
    <w:tmpl w:val="A17C79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76D42"/>
    <w:multiLevelType w:val="hybridMultilevel"/>
    <w:tmpl w:val="A90CA9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7A6F66"/>
    <w:multiLevelType w:val="hybridMultilevel"/>
    <w:tmpl w:val="DD7EEA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B5A7A"/>
    <w:multiLevelType w:val="hybridMultilevel"/>
    <w:tmpl w:val="911AF9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D7198"/>
    <w:multiLevelType w:val="hybridMultilevel"/>
    <w:tmpl w:val="22B85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C3CDD"/>
    <w:multiLevelType w:val="hybridMultilevel"/>
    <w:tmpl w:val="40CE6C92"/>
    <w:lvl w:ilvl="0" w:tplc="0416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7FC27AF0"/>
    <w:multiLevelType w:val="hybridMultilevel"/>
    <w:tmpl w:val="5D6C5E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2"/>
  </w:num>
  <w:num w:numId="4">
    <w:abstractNumId w:val="32"/>
  </w:num>
  <w:num w:numId="5">
    <w:abstractNumId w:val="19"/>
  </w:num>
  <w:num w:numId="6">
    <w:abstractNumId w:val="32"/>
  </w:num>
  <w:num w:numId="7">
    <w:abstractNumId w:val="20"/>
  </w:num>
  <w:num w:numId="8">
    <w:abstractNumId w:val="28"/>
  </w:num>
  <w:num w:numId="9">
    <w:abstractNumId w:val="11"/>
  </w:num>
  <w:num w:numId="10">
    <w:abstractNumId w:val="40"/>
  </w:num>
  <w:num w:numId="11">
    <w:abstractNumId w:val="0"/>
  </w:num>
  <w:num w:numId="12">
    <w:abstractNumId w:val="2"/>
  </w:num>
  <w:num w:numId="13">
    <w:abstractNumId w:val="16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21"/>
  </w:num>
  <w:num w:numId="19">
    <w:abstractNumId w:val="27"/>
  </w:num>
  <w:num w:numId="20">
    <w:abstractNumId w:val="26"/>
  </w:num>
  <w:num w:numId="21">
    <w:abstractNumId w:val="15"/>
  </w:num>
  <w:num w:numId="22">
    <w:abstractNumId w:val="25"/>
  </w:num>
  <w:num w:numId="23">
    <w:abstractNumId w:val="29"/>
  </w:num>
  <w:num w:numId="24">
    <w:abstractNumId w:val="12"/>
  </w:num>
  <w:num w:numId="25">
    <w:abstractNumId w:val="23"/>
  </w:num>
  <w:num w:numId="26">
    <w:abstractNumId w:val="18"/>
  </w:num>
  <w:num w:numId="27">
    <w:abstractNumId w:val="8"/>
  </w:num>
  <w:num w:numId="28">
    <w:abstractNumId w:val="5"/>
  </w:num>
  <w:num w:numId="29">
    <w:abstractNumId w:val="34"/>
  </w:num>
  <w:num w:numId="30">
    <w:abstractNumId w:val="41"/>
  </w:num>
  <w:num w:numId="31">
    <w:abstractNumId w:val="39"/>
  </w:num>
  <w:num w:numId="32">
    <w:abstractNumId w:val="45"/>
  </w:num>
  <w:num w:numId="33">
    <w:abstractNumId w:val="31"/>
  </w:num>
  <w:num w:numId="34">
    <w:abstractNumId w:val="24"/>
  </w:num>
  <w:num w:numId="35">
    <w:abstractNumId w:val="37"/>
  </w:num>
  <w:num w:numId="36">
    <w:abstractNumId w:val="36"/>
  </w:num>
  <w:num w:numId="37">
    <w:abstractNumId w:val="44"/>
  </w:num>
  <w:num w:numId="38">
    <w:abstractNumId w:val="14"/>
  </w:num>
  <w:num w:numId="39">
    <w:abstractNumId w:val="10"/>
  </w:num>
  <w:num w:numId="40">
    <w:abstractNumId w:val="38"/>
  </w:num>
  <w:num w:numId="41">
    <w:abstractNumId w:val="35"/>
  </w:num>
  <w:num w:numId="42">
    <w:abstractNumId w:val="3"/>
  </w:num>
  <w:num w:numId="43">
    <w:abstractNumId w:val="43"/>
  </w:num>
  <w:num w:numId="44">
    <w:abstractNumId w:val="1"/>
  </w:num>
  <w:num w:numId="45">
    <w:abstractNumId w:val="30"/>
  </w:num>
  <w:num w:numId="46">
    <w:abstractNumId w:val="6"/>
  </w:num>
  <w:num w:numId="47">
    <w:abstractNumId w:val="22"/>
  </w:num>
  <w:num w:numId="48">
    <w:abstractNumId w:val="42"/>
  </w:num>
  <w:num w:numId="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4CB1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993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747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E31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483A-DA3E-4F11-9721-611368E6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2023-03-20T11:15:00Z</cp:lastPrinted>
  <dcterms:created xsi:type="dcterms:W3CDTF">2023-05-18T19:06:00Z</dcterms:created>
  <dcterms:modified xsi:type="dcterms:W3CDTF">2023-05-29T13:09:00Z</dcterms:modified>
</cp:coreProperties>
</file>