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34588AD4" w:rsidR="00897C31" w:rsidRPr="00C811F0" w:rsidRDefault="008511F4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TRIGÉSIMA</w:t>
            </w:r>
            <w:r w:rsidR="00EC77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MUNICIPAL DE CORONEL DOMINGOS SOARES, AOS</w:t>
            </w:r>
            <w:r w:rsidR="00EB4E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2848">
              <w:rPr>
                <w:rFonts w:ascii="Arial" w:hAnsi="Arial" w:cs="Arial"/>
                <w:sz w:val="22"/>
                <w:szCs w:val="22"/>
              </w:rPr>
              <w:t>23</w:t>
            </w:r>
            <w:r w:rsidR="000C4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4BF0">
              <w:rPr>
                <w:rFonts w:ascii="Arial" w:hAnsi="Arial" w:cs="Arial"/>
                <w:sz w:val="22"/>
                <w:szCs w:val="22"/>
              </w:rPr>
              <w:t xml:space="preserve">DIAS </w:t>
            </w:r>
            <w:r w:rsidR="00882848">
              <w:rPr>
                <w:rFonts w:ascii="Arial" w:hAnsi="Arial" w:cs="Arial"/>
                <w:sz w:val="22"/>
                <w:szCs w:val="22"/>
              </w:rPr>
              <w:t>DO MÊS</w:t>
            </w:r>
            <w:r w:rsidR="00882848"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2848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EC7759">
              <w:rPr>
                <w:rFonts w:ascii="Arial" w:hAnsi="Arial" w:cs="Arial"/>
                <w:sz w:val="22"/>
                <w:szCs w:val="22"/>
              </w:rPr>
              <w:t>OUTUBRO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DE 2023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6AC90037" w:rsidR="001112C2" w:rsidRPr="00C811F0" w:rsidRDefault="00EB4E4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Entoação do Hino Municipal</w:t>
            </w:r>
            <w:r w:rsidR="00AA2CC3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301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93099" w14:textId="29CA7E86" w:rsidR="00897C31" w:rsidRPr="00C811F0" w:rsidRDefault="00882848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Trigésima</w:t>
            </w:r>
            <w:r w:rsidR="002B26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322A3B" w:rsidRPr="00C811F0">
              <w:rPr>
                <w:rFonts w:ascii="Arial" w:hAnsi="Arial" w:cs="Arial"/>
                <w:b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2E00" w14:textId="77777777" w:rsidR="00F72B88" w:rsidRDefault="00897C31" w:rsidP="00B63964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TRIBUNA POPULAR </w:t>
            </w:r>
          </w:p>
          <w:p w14:paraId="13060A41" w14:textId="729A57D3" w:rsidR="00B63964" w:rsidRPr="00B63964" w:rsidRDefault="00975263" w:rsidP="00975263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NADA CONSTOU 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37486479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63A7E55D" w:rsidR="00413E1B" w:rsidRPr="00C811F0" w:rsidRDefault="00897C3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53EA954" w14:textId="77777777" w:rsidR="00F72B88" w:rsidRDefault="00F72B88" w:rsidP="00F72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B618AA" w14:textId="2A2C06F7" w:rsidR="00975263" w:rsidRDefault="00882848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98857794"/>
            <w:r w:rsidRPr="00882848">
              <w:rPr>
                <w:rFonts w:ascii="Arial" w:hAnsi="Arial" w:cs="Arial"/>
                <w:sz w:val="22"/>
                <w:szCs w:val="22"/>
              </w:rPr>
              <w:t>NADA CONSTOU</w:t>
            </w:r>
          </w:p>
          <w:p w14:paraId="7613F6D0" w14:textId="77777777" w:rsidR="00882848" w:rsidRPr="00882848" w:rsidRDefault="00882848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CA8D4D" w14:textId="77777777" w:rsidR="00991F55" w:rsidRPr="00C811F0" w:rsidRDefault="00991F5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5F9BAD5F" w14:textId="77777777" w:rsidR="00991F55" w:rsidRDefault="00991F55" w:rsidP="00991F5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BD24AD" w14:textId="13C9E78C" w:rsidR="00991F55" w:rsidRPr="00B63964" w:rsidRDefault="00847C91" w:rsidP="000C44A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NADA CONSTOU</w:t>
            </w:r>
          </w:p>
          <w:p w14:paraId="12BA7B63" w14:textId="77777777" w:rsidR="001304A7" w:rsidRPr="00C811F0" w:rsidRDefault="001304A7" w:rsidP="001304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bookmarkEnd w:id="0"/>
          <w:p w14:paraId="1623B018" w14:textId="374FCF07" w:rsidR="00B43195" w:rsidRDefault="00A63C5A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D619D3C" w14:textId="77777777" w:rsidR="00882848" w:rsidRDefault="00882848" w:rsidP="00882848">
            <w:pPr>
              <w:rPr>
                <w:rFonts w:ascii="Arial" w:eastAsia="Yu Gothic" w:hAnsi="Arial" w:cs="Arial"/>
                <w:b/>
                <w:sz w:val="22"/>
                <w:szCs w:val="22"/>
              </w:rPr>
            </w:pPr>
          </w:p>
          <w:p w14:paraId="44D9BF72" w14:textId="77777777" w:rsidR="007F5FEE" w:rsidRDefault="00882848" w:rsidP="00882848">
            <w:pPr>
              <w:rPr>
                <w:rFonts w:ascii="Arial" w:hAnsi="Arial" w:cs="Arial"/>
                <w:sz w:val="22"/>
                <w:szCs w:val="22"/>
              </w:rPr>
            </w:pPr>
            <w:r w:rsidRPr="00882848">
              <w:rPr>
                <w:rFonts w:ascii="Arial" w:hAnsi="Arial" w:cs="Arial"/>
                <w:sz w:val="22"/>
                <w:szCs w:val="22"/>
              </w:rPr>
              <w:t>NADA CONSTOU</w:t>
            </w:r>
          </w:p>
          <w:p w14:paraId="6E7DE979" w14:textId="76F07588" w:rsidR="00882848" w:rsidRPr="00882848" w:rsidRDefault="00882848" w:rsidP="00882848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</w:tc>
      </w:tr>
      <w:tr w:rsidR="00897C31" w:rsidRPr="00C811F0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7755A" w14:textId="160F0876" w:rsidR="001579C8" w:rsidRPr="00C811F0" w:rsidRDefault="00897C31" w:rsidP="00C415C8">
            <w:pPr>
              <w:widowControl w:val="0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="00BB164C" w:rsidRPr="00C811F0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13F3BFB" w14:textId="77777777" w:rsidR="005030D2" w:rsidRPr="00C811F0" w:rsidRDefault="005030D2" w:rsidP="00E02588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0311F9AF" w14:textId="5BEF3378" w:rsidR="00BB710D" w:rsidRDefault="0002437E" w:rsidP="00BB71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02</w:t>
            </w:r>
            <w:r w:rsidR="00EC1D76"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="00EC1D76"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EC1D76"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="00EC1D76"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“Dispõe sobre a criação de normas para a distribuição das aulas para atendimento de recuperação dos alunos de menor rendimento, conforme especifica e confere outras providências.</w:t>
            </w:r>
            <w:r w:rsidR="00BB710D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5FF01A6B" w14:textId="52E91069" w:rsidR="005030D2" w:rsidRPr="00B43195" w:rsidRDefault="00EE5776" w:rsidP="00BB710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Dispensada a </w:t>
            </w:r>
            <w:r w:rsidR="002B2695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</w:t>
            </w:r>
            <w:r w:rsidR="0043184D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das comissões de Constituição </w:t>
            </w:r>
            <w:r w:rsidR="002B2695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e Jus</w:t>
            </w:r>
            <w:r w:rsidR="008360B1">
              <w:rPr>
                <w:rFonts w:ascii="Arial" w:eastAsia="Times New Roman" w:hAnsi="Arial" w:cs="Arial"/>
                <w:bCs/>
                <w:sz w:val="22"/>
                <w:szCs w:val="22"/>
              </w:rPr>
              <w:t>tiça, Finanças e Orçamento</w:t>
            </w:r>
            <w:r w:rsidR="0002437E">
              <w:rPr>
                <w:rFonts w:ascii="Arial" w:eastAsia="Times New Roman" w:hAnsi="Arial" w:cs="Arial"/>
                <w:bCs/>
                <w:sz w:val="22"/>
                <w:szCs w:val="22"/>
              </w:rPr>
              <w:t>, Educação, Esporte e Cultura</w:t>
            </w:r>
            <w:r w:rsidR="008360B1"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</w:p>
          <w:p w14:paraId="42AFB8C5" w14:textId="269C137F" w:rsidR="002B2695" w:rsidRPr="00B43195" w:rsidRDefault="00EE5776" w:rsidP="00B67B9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Segunda</w:t>
            </w:r>
            <w:r w:rsidR="00BB710D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5030D2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votação</w:t>
            </w:r>
            <w:r w:rsidR="0002437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nº02</w:t>
            </w:r>
            <w:r w:rsidR="002B2695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="002B2695" w:rsidRPr="00B4319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0556B0CE" w14:textId="77777777" w:rsidR="00991F55" w:rsidRPr="00B43195" w:rsidRDefault="002B2695" w:rsidP="00991F5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6AFB4C86" w14:textId="59C44685" w:rsidR="00B43195" w:rsidRDefault="00B43195" w:rsidP="00B43195">
            <w:pPr>
              <w:pStyle w:val="PargrafodaLista"/>
              <w:ind w:left="7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18C0592" w14:textId="2110B378" w:rsidR="00CF37DC" w:rsidRDefault="0002437E" w:rsidP="00CF37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Resolução N°03</w:t>
            </w:r>
            <w:r w:rsidR="00CF37DC"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="00CF37DC"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CF37DC"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="00CF37DC"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“Dispõe sobre alteração, revogação, articulação, e modificação da Resolução 03/2022- Regimento Interno.</w:t>
            </w:r>
            <w:r w:rsidR="00CF37DC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13BE7541" w14:textId="4DD09716" w:rsidR="00CF37DC" w:rsidRPr="00B43195" w:rsidRDefault="00EE5776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Dispensada a </w:t>
            </w:r>
            <w:r w:rsidR="00CF37DC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 das comissões de Constituição e Jus</w:t>
            </w:r>
            <w:r w:rsidR="0095320B">
              <w:rPr>
                <w:rFonts w:ascii="Arial" w:eastAsia="Times New Roman" w:hAnsi="Arial" w:cs="Arial"/>
                <w:bCs/>
                <w:sz w:val="22"/>
                <w:szCs w:val="22"/>
              </w:rPr>
              <w:t>tiça</w:t>
            </w:r>
            <w:r w:rsidR="00CF37DC"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</w:p>
          <w:p w14:paraId="0CA4EF78" w14:textId="3EBF035B" w:rsidR="00CF37DC" w:rsidRPr="00B43195" w:rsidRDefault="00EE5776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Segunda </w:t>
            </w:r>
            <w:r w:rsidR="00CF37DC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votação</w:t>
            </w:r>
            <w:r w:rsidR="0095320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Resolução nº03</w:t>
            </w:r>
            <w:r w:rsidR="00CF37DC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="00CF37DC" w:rsidRPr="00B4319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E83928E" w14:textId="77777777" w:rsidR="00CF37DC" w:rsidRPr="00CF37DC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7E3DE930" w14:textId="77777777" w:rsidR="00CF37DC" w:rsidRDefault="00CF37DC" w:rsidP="00CF37DC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04F5707D" w14:textId="616B8704" w:rsidR="00CF37DC" w:rsidRDefault="00EE5776" w:rsidP="00CF37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1055</w:t>
            </w:r>
            <w:r w:rsidR="00CF37DC" w:rsidRPr="00C811F0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07937" w:rsidRPr="00C811F0">
              <w:rPr>
                <w:rFonts w:ascii="Arial" w:hAnsi="Arial" w:cs="Arial"/>
                <w:b/>
                <w:sz w:val="22"/>
                <w:szCs w:val="22"/>
              </w:rPr>
              <w:t>2023</w:t>
            </w:r>
            <w:r w:rsidR="00407937"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07937"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="00CF37DC"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 w:rsidR="0095320B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141AA0">
              <w:rPr>
                <w:rFonts w:ascii="Arial" w:hAnsi="Arial" w:cs="Arial"/>
                <w:b/>
                <w:sz w:val="22"/>
                <w:szCs w:val="22"/>
              </w:rPr>
              <w:t>Dispõe sobre a regulamentação da Assistência Financeira complementar repassada pela União Federal visando dar cumprimento ao disposto na Lei Federal Nº14.434, de 04 de agosto de 2022 que institui o piso salarial Nacional do Enfermeiro, do Técnico de Enfermagem, do Auxiliar de Enfermagem e da Parteira, cria novo elemento de despesa no orçamento vigente, abre crédito Suplementar por excesso e provável excesso de arrecadação e dá outras providências.</w:t>
            </w:r>
            <w:r w:rsidR="00CF37DC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3D5D9749" w14:textId="5E3FE7C3" w:rsidR="00141AA0" w:rsidRPr="00141AA0" w:rsidRDefault="00141AA0" w:rsidP="00141AA0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L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eitura do Projeto de Lei Nº 1055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bem como da mensagem que o acompanha.</w:t>
            </w:r>
          </w:p>
          <w:p w14:paraId="42D3407B" w14:textId="3E45F438" w:rsidR="00141AA0" w:rsidRPr="00141AA0" w:rsidRDefault="00141AA0" w:rsidP="00141AA0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Encaminha-se 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a baixa do Projeto de Lei Nº1055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para a Comissão de Constituição e Justiça, Finanças e Orçamento, após volte para apreciação em Plenário em primeira votação.</w:t>
            </w:r>
          </w:p>
          <w:p w14:paraId="74FCFCE5" w14:textId="77777777" w:rsidR="00CF37DC" w:rsidRPr="00CF37DC" w:rsidRDefault="00CF37DC" w:rsidP="00CF37DC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3E9BCF73" w14:textId="506A6BB9" w:rsidR="00407937" w:rsidRDefault="00141AA0" w:rsidP="0040793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1056</w:t>
            </w:r>
            <w:r w:rsidR="00407937"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="00407937"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07937"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="00407937"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 w:rsidR="00407937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Autoriza o Poder Executivo Municipal a abrir um Crédito Adicional Suplementar e Especial no Orçamento Vigente.</w:t>
            </w:r>
            <w:r w:rsidR="00407937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3CC64CBC" w14:textId="21DB7A6F" w:rsidR="00141AA0" w:rsidRPr="00141AA0" w:rsidRDefault="00141AA0" w:rsidP="00141AA0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L</w:t>
            </w:r>
            <w:r w:rsidR="00083DCC">
              <w:rPr>
                <w:rFonts w:ascii="Arial" w:eastAsia="Times New Roman" w:hAnsi="Arial" w:cs="Arial"/>
                <w:sz w:val="22"/>
                <w:szCs w:val="22"/>
              </w:rPr>
              <w:t>eitura do Projeto de Lei Nº 1056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bem como da mensagem que o acompanha.</w:t>
            </w:r>
          </w:p>
          <w:p w14:paraId="1E7A9507" w14:textId="7437F0BF" w:rsidR="00141AA0" w:rsidRPr="00083DCC" w:rsidRDefault="00141AA0" w:rsidP="00141AA0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Encaminha-se </w:t>
            </w:r>
            <w:r w:rsidR="00083DCC">
              <w:rPr>
                <w:rFonts w:ascii="Arial" w:eastAsia="Times New Roman" w:hAnsi="Arial" w:cs="Arial"/>
                <w:sz w:val="22"/>
                <w:szCs w:val="22"/>
              </w:rPr>
              <w:t>a baixa do Projeto de Lei Nº1056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para a Comissão de Constituição e Justiça, Finanças e Orçamento, após volte para apreciação em Plenário em primeira votação.</w:t>
            </w:r>
          </w:p>
          <w:p w14:paraId="0F316567" w14:textId="77777777" w:rsidR="00083DCC" w:rsidRPr="00083DCC" w:rsidRDefault="00083DCC" w:rsidP="00083DCC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1374BD96" w14:textId="569288A5" w:rsidR="00083DCC" w:rsidRDefault="00083DCC" w:rsidP="00083D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rojeto de Lei N° 1057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“Autoriza o Poder Executivo Municipal a abrir um Crédito Adicional </w:t>
            </w:r>
            <w:r>
              <w:rPr>
                <w:rFonts w:ascii="Arial" w:hAnsi="Arial" w:cs="Arial"/>
                <w:b/>
                <w:sz w:val="22"/>
                <w:szCs w:val="22"/>
              </w:rPr>
              <w:t>Suplementar 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Orçamento Vigente.”</w:t>
            </w:r>
          </w:p>
          <w:p w14:paraId="0099E62F" w14:textId="77777777" w:rsidR="00083DCC" w:rsidRPr="00141AA0" w:rsidRDefault="00083DCC" w:rsidP="00083DCC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eitura do Projeto de Lei Nº 1056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bem como da mensagem que o acompanha.</w:t>
            </w:r>
          </w:p>
          <w:p w14:paraId="2B203F84" w14:textId="07919045" w:rsidR="00083DCC" w:rsidRPr="00141AA0" w:rsidRDefault="00083DCC" w:rsidP="00083DCC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Encaminha-se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 baixa do Projeto de Lei Nº1057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para a Comissão de Constituição e Justiça, Finanças e Orçamento, após volte para apreciação em Plenário em primeira votação.</w:t>
            </w:r>
          </w:p>
          <w:p w14:paraId="4D578D96" w14:textId="77777777" w:rsidR="00CF37DC" w:rsidRPr="00CF37DC" w:rsidRDefault="00CF37DC" w:rsidP="00CF37DC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4E910AEA" w14:textId="71E94583" w:rsidR="00083DCC" w:rsidRDefault="00083DCC" w:rsidP="00083D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1058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Poder Executivo Municipal a abrir um Crédito Adicional Suplementar e Especial no Orçamento Vigente.”</w:t>
            </w:r>
          </w:p>
          <w:p w14:paraId="2D5C9F35" w14:textId="71D5BDF9" w:rsidR="00083DCC" w:rsidRPr="00141AA0" w:rsidRDefault="00083DCC" w:rsidP="00083DCC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eitura do Projeto d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Lei Nº 1058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bem como da mensagem que o acompanha.</w:t>
            </w:r>
          </w:p>
          <w:p w14:paraId="421DFC27" w14:textId="1919F8F7" w:rsidR="00BC2C7D" w:rsidRPr="00083DCC" w:rsidRDefault="00083DCC" w:rsidP="00083DCC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Encaminha-se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 baixa do Projeto de Lei Nº1058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para a Comissão de Constituição e Justiça, Finanças e Orçamento, após volte para apreciação em Plenário em primeira votação.</w:t>
            </w: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Pr="00C811F0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3. GRANDE EXPEDIENTE</w:t>
            </w:r>
          </w:p>
          <w:p w14:paraId="42F9FE29" w14:textId="5FE1DA38" w:rsidR="00C93F35" w:rsidRPr="00C811F0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2C76" w14:textId="22D31A40" w:rsidR="00C93F35" w:rsidRPr="00C811F0" w:rsidRDefault="00C93F35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4. COMUNICAÇÃO PARLAMENTAR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17A2DFCC" w:rsidR="00C93F35" w:rsidRPr="00C811F0" w:rsidRDefault="00C93F35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5. ENCERRAMENTO</w:t>
            </w:r>
            <w:r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46541B3A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083DCC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  <w:bookmarkStart w:id="1" w:name="_GoBack"/>
            <w:bookmarkEnd w:id="1"/>
            <w:r w:rsidR="001144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B84392">
              <w:rPr>
                <w:rFonts w:ascii="Arial" w:hAnsi="Arial" w:cs="Arial"/>
                <w:color w:val="000000" w:themeColor="text1"/>
                <w:sz w:val="22"/>
                <w:szCs w:val="22"/>
              </w:rPr>
              <w:t>Outubro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2023.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136FA1BF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5C4301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João Evandro de Souza Tibes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   Tiago Silveira Neves Montebeles</w:t>
            </w:r>
          </w:p>
          <w:p w14:paraId="3E0BDDC1" w14:textId="3E18E266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1º Secretário</w:t>
            </w:r>
          </w:p>
        </w:tc>
      </w:tr>
      <w:tr w:rsidR="00C93F35" w:rsidRPr="00C811F0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72703" w14:textId="77777777" w:rsidR="0067691F" w:rsidRDefault="0067691F">
      <w:r>
        <w:separator/>
      </w:r>
    </w:p>
  </w:endnote>
  <w:endnote w:type="continuationSeparator" w:id="0">
    <w:p w14:paraId="0ED61EB6" w14:textId="77777777" w:rsidR="0067691F" w:rsidRDefault="0067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3DC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DFF20" w14:textId="77777777" w:rsidR="0067691F" w:rsidRDefault="0067691F">
      <w:r>
        <w:separator/>
      </w:r>
    </w:p>
  </w:footnote>
  <w:footnote w:type="continuationSeparator" w:id="0">
    <w:p w14:paraId="651CBF36" w14:textId="77777777" w:rsidR="0067691F" w:rsidRDefault="00676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CC4"/>
    <w:multiLevelType w:val="hybridMultilevel"/>
    <w:tmpl w:val="E9D8B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8C1536"/>
    <w:multiLevelType w:val="hybridMultilevel"/>
    <w:tmpl w:val="CAC8FB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15AF2"/>
    <w:multiLevelType w:val="hybridMultilevel"/>
    <w:tmpl w:val="7D26B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F65A4"/>
    <w:multiLevelType w:val="hybridMultilevel"/>
    <w:tmpl w:val="F67A69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5438A"/>
    <w:multiLevelType w:val="hybridMultilevel"/>
    <w:tmpl w:val="4C78FB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7370E"/>
    <w:multiLevelType w:val="hybridMultilevel"/>
    <w:tmpl w:val="850468E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7863F3F"/>
    <w:multiLevelType w:val="hybridMultilevel"/>
    <w:tmpl w:val="23862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94BD0"/>
    <w:multiLevelType w:val="hybridMultilevel"/>
    <w:tmpl w:val="83224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15C44"/>
    <w:multiLevelType w:val="hybridMultilevel"/>
    <w:tmpl w:val="DEE22D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8209A"/>
    <w:multiLevelType w:val="hybridMultilevel"/>
    <w:tmpl w:val="B5B2F4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C27B61"/>
    <w:multiLevelType w:val="hybridMultilevel"/>
    <w:tmpl w:val="30DCD8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0">
    <w:nsid w:val="57E95D87"/>
    <w:multiLevelType w:val="hybridMultilevel"/>
    <w:tmpl w:val="C032A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B6D0F"/>
    <w:multiLevelType w:val="hybridMultilevel"/>
    <w:tmpl w:val="017C3C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1639F"/>
    <w:multiLevelType w:val="hybridMultilevel"/>
    <w:tmpl w:val="1A2A3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B5F90"/>
    <w:multiLevelType w:val="hybridMultilevel"/>
    <w:tmpl w:val="A7A4CA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E0582"/>
    <w:multiLevelType w:val="hybridMultilevel"/>
    <w:tmpl w:val="F17482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3785C"/>
    <w:multiLevelType w:val="hybridMultilevel"/>
    <w:tmpl w:val="C9E6F4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F2C02"/>
    <w:multiLevelType w:val="hybridMultilevel"/>
    <w:tmpl w:val="181E90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22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16"/>
  </w:num>
  <w:num w:numId="11">
    <w:abstractNumId w:val="30"/>
  </w:num>
  <w:num w:numId="12">
    <w:abstractNumId w:val="17"/>
  </w:num>
  <w:num w:numId="13">
    <w:abstractNumId w:val="21"/>
  </w:num>
  <w:num w:numId="14">
    <w:abstractNumId w:val="28"/>
  </w:num>
  <w:num w:numId="15">
    <w:abstractNumId w:val="9"/>
  </w:num>
  <w:num w:numId="16">
    <w:abstractNumId w:val="11"/>
  </w:num>
  <w:num w:numId="17">
    <w:abstractNumId w:val="7"/>
  </w:num>
  <w:num w:numId="18">
    <w:abstractNumId w:val="20"/>
  </w:num>
  <w:num w:numId="19">
    <w:abstractNumId w:val="23"/>
  </w:num>
  <w:num w:numId="20">
    <w:abstractNumId w:val="2"/>
  </w:num>
  <w:num w:numId="21">
    <w:abstractNumId w:val="15"/>
  </w:num>
  <w:num w:numId="22">
    <w:abstractNumId w:val="8"/>
  </w:num>
  <w:num w:numId="23">
    <w:abstractNumId w:val="27"/>
  </w:num>
  <w:num w:numId="24">
    <w:abstractNumId w:val="13"/>
  </w:num>
  <w:num w:numId="25">
    <w:abstractNumId w:val="26"/>
  </w:num>
  <w:num w:numId="26">
    <w:abstractNumId w:val="12"/>
  </w:num>
  <w:num w:numId="27">
    <w:abstractNumId w:val="18"/>
  </w:num>
  <w:num w:numId="28">
    <w:abstractNumId w:val="3"/>
  </w:num>
  <w:num w:numId="29">
    <w:abstractNumId w:val="14"/>
  </w:num>
  <w:num w:numId="30">
    <w:abstractNumId w:val="24"/>
  </w:num>
  <w:num w:numId="31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37E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3DCC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1EE0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AA0"/>
    <w:rsid w:val="00141CC1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8C6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4AA"/>
    <w:rsid w:val="001A359C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2B47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6E9A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6C8"/>
    <w:rsid w:val="00407937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52B"/>
    <w:rsid w:val="00431681"/>
    <w:rsid w:val="0043184D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5E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2F3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727"/>
    <w:rsid w:val="00605909"/>
    <w:rsid w:val="00606037"/>
    <w:rsid w:val="0061003D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91F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5623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3DB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45D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5FEE"/>
    <w:rsid w:val="007F6639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47C91"/>
    <w:rsid w:val="0085020B"/>
    <w:rsid w:val="00850C51"/>
    <w:rsid w:val="008511F4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A8F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1BF1"/>
    <w:rsid w:val="00882637"/>
    <w:rsid w:val="008827FC"/>
    <w:rsid w:val="00882848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20B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263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08E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EF0"/>
    <w:rsid w:val="00A12FA8"/>
    <w:rsid w:val="00A139AA"/>
    <w:rsid w:val="00A13BE6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380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3542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37C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432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4AA"/>
    <w:rsid w:val="00BA0953"/>
    <w:rsid w:val="00BA1776"/>
    <w:rsid w:val="00BA24E9"/>
    <w:rsid w:val="00BA2E90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2C7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AA2"/>
    <w:rsid w:val="00C15E41"/>
    <w:rsid w:val="00C16CEC"/>
    <w:rsid w:val="00C16D83"/>
    <w:rsid w:val="00C175C8"/>
    <w:rsid w:val="00C179DB"/>
    <w:rsid w:val="00C202B1"/>
    <w:rsid w:val="00C20390"/>
    <w:rsid w:val="00C2053A"/>
    <w:rsid w:val="00C2072E"/>
    <w:rsid w:val="00C2078A"/>
    <w:rsid w:val="00C230DB"/>
    <w:rsid w:val="00C2323F"/>
    <w:rsid w:val="00C23551"/>
    <w:rsid w:val="00C23924"/>
    <w:rsid w:val="00C24103"/>
    <w:rsid w:val="00C244F3"/>
    <w:rsid w:val="00C248DB"/>
    <w:rsid w:val="00C25002"/>
    <w:rsid w:val="00C25986"/>
    <w:rsid w:val="00C25CCE"/>
    <w:rsid w:val="00C25D74"/>
    <w:rsid w:val="00C26723"/>
    <w:rsid w:val="00C268A5"/>
    <w:rsid w:val="00C27117"/>
    <w:rsid w:val="00C30B82"/>
    <w:rsid w:val="00C311FD"/>
    <w:rsid w:val="00C32F69"/>
    <w:rsid w:val="00C3335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1EB"/>
    <w:rsid w:val="00C76C50"/>
    <w:rsid w:val="00C7722F"/>
    <w:rsid w:val="00C776D0"/>
    <w:rsid w:val="00C77B9D"/>
    <w:rsid w:val="00C800B4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47A"/>
    <w:rsid w:val="00DE79EC"/>
    <w:rsid w:val="00DF037D"/>
    <w:rsid w:val="00DF0832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70389"/>
    <w:rsid w:val="00E7061B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5A"/>
    <w:rsid w:val="00E81CFC"/>
    <w:rsid w:val="00E82602"/>
    <w:rsid w:val="00E83028"/>
    <w:rsid w:val="00E8394E"/>
    <w:rsid w:val="00E8418F"/>
    <w:rsid w:val="00E84528"/>
    <w:rsid w:val="00E8461A"/>
    <w:rsid w:val="00E84A5E"/>
    <w:rsid w:val="00E859A0"/>
    <w:rsid w:val="00E867B9"/>
    <w:rsid w:val="00E9005A"/>
    <w:rsid w:val="00E91483"/>
    <w:rsid w:val="00E9160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5776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0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5546-6EE3-422E-91AC-01FE328E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2</cp:revision>
  <cp:lastPrinted>2023-10-09T13:47:00Z</cp:lastPrinted>
  <dcterms:created xsi:type="dcterms:W3CDTF">2023-10-20T17:54:00Z</dcterms:created>
  <dcterms:modified xsi:type="dcterms:W3CDTF">2023-10-20T17:54:00Z</dcterms:modified>
</cp:coreProperties>
</file>